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026285" cy="636905"/>
            <wp:effectExtent l="0" t="0" r="5715" b="10795"/>
            <wp:docPr id="13" name="图片 13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1801" w:firstLineChars="500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NP69</w:t>
      </w:r>
    </w:p>
    <w:p>
      <w:pPr>
        <w:ind w:firstLine="1050" w:firstLineChars="5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1870075</wp:posOffset>
            </wp:positionV>
            <wp:extent cx="3265170" cy="20955"/>
            <wp:effectExtent l="0" t="0" r="11430" b="4445"/>
            <wp:wrapNone/>
            <wp:docPr id="2" name="_x0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20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1441" w:firstLineChars="600"/>
        <w:rPr>
          <w:rFonts w:hint="default" w:ascii="宋体" w:hAnsi="宋体" w:eastAsia="微软雅黑" w:cs="宋体"/>
          <w:color w:val="000000"/>
          <w:spacing w:val="0"/>
          <w:sz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Cat.No：M-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C7101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cs="宋体"/>
          <w:color w:val="000000"/>
          <w:spacing w:val="0"/>
          <w:sz w:val="28"/>
        </w:rPr>
      </w:pPr>
      <w:r>
        <w:rPr>
          <w:rFonts w:hint="eastAsia" w:ascii="宋体" w:hAnsi="宋体" w:cs="宋体" w:eastAsiaTheme="minorEastAsia"/>
          <w:color w:val="000000"/>
          <w:spacing w:val="0"/>
          <w:sz w:val="28"/>
          <w:lang w:eastAsia="zh-CN"/>
        </w:rPr>
        <w:drawing>
          <wp:inline distT="0" distB="0" distL="114300" distR="114300">
            <wp:extent cx="3180080" cy="2371725"/>
            <wp:effectExtent l="0" t="0" r="5080" b="5715"/>
            <wp:docPr id="5" name="图片 5" descr="C:\Users\Administrator\Desktop\NP69.jpgNP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NP69.jpgNP6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pacing w:before="0" w:after="0" w:line="281" w:lineRule="exact"/>
        <w:ind w:right="0"/>
        <w:jc w:val="left"/>
        <w:rPr>
          <w:rFonts w:ascii="宋体" w:hAnsi="宋体" w:cs="宋体"/>
          <w:color w:val="000000"/>
          <w:spacing w:val="0"/>
          <w:sz w:val="28"/>
        </w:rPr>
      </w:pPr>
    </w:p>
    <w:p>
      <w:pPr>
        <w:widowControl w:val="0"/>
        <w:autoSpaceDE w:val="0"/>
        <w:autoSpaceDN w:val="0"/>
        <w:spacing w:before="0" w:after="0" w:line="281" w:lineRule="exact"/>
        <w:ind w:right="0" w:firstLine="1120" w:firstLineChars="400"/>
        <w:jc w:val="left"/>
        <w:rPr>
          <w:rFonts w:ascii="宋体" w:hAnsi="宋体" w:cs="宋体"/>
          <w:color w:val="000000"/>
          <w:spacing w:val="0"/>
          <w:sz w:val="28"/>
        </w:rPr>
      </w:pPr>
      <w:r>
        <w:rPr>
          <w:rFonts w:ascii="宋体" w:hAnsi="宋体" w:cs="宋体"/>
          <w:color w:val="000000"/>
          <w:spacing w:val="0"/>
          <w:sz w:val="28"/>
        </w:rPr>
        <w:t>【</w:t>
      </w:r>
      <w:bookmarkStart w:id="0" w:name="_GoBack"/>
      <w:bookmarkEnd w:id="0"/>
      <w:r>
        <w:rPr>
          <w:rFonts w:hint="eastAsia" w:ascii="宋体" w:hAnsi="宋体" w:cs="宋体"/>
          <w:color w:val="000000"/>
          <w:spacing w:val="0"/>
          <w:sz w:val="28"/>
          <w:lang w:val="en-US" w:eastAsia="zh-CN"/>
        </w:rPr>
        <w:t>贴壁生长</w:t>
      </w:r>
      <w:r>
        <w:rPr>
          <w:rFonts w:ascii="宋体" w:hAnsi="宋体" w:cs="宋体"/>
          <w:color w:val="000000"/>
          <w:spacing w:val="0"/>
          <w:sz w:val="28"/>
        </w:rPr>
        <w:t>】</w:t>
      </w:r>
    </w:p>
    <w:p>
      <w:pPr>
        <w:rPr>
          <w:rFonts w:hint="eastAsia"/>
        </w:rPr>
      </w:pPr>
    </w:p>
    <w:p>
      <w:pP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培养条件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</w:rPr>
        <w:t>KM上皮细胞专用培养基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429895</wp:posOffset>
            </wp:positionH>
            <wp:positionV relativeFrom="page">
              <wp:posOffset>5885815</wp:posOffset>
            </wp:positionV>
            <wp:extent cx="3265170" cy="20955"/>
            <wp:effectExtent l="0" t="0" r="11430" b="4445"/>
            <wp:wrapNone/>
            <wp:docPr id="6" name="_x0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x0000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20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培养环境:</w:t>
      </w:r>
      <w:r>
        <w:rPr>
          <w:rFonts w:hint="eastAsia" w:ascii="微软雅黑" w:hAnsi="微软雅黑" w:eastAsia="微软雅黑" w:cs="微软雅黑"/>
          <w:sz w:val="24"/>
          <w:szCs w:val="24"/>
        </w:rPr>
        <w:t>空气，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95</w:t>
      </w:r>
      <w:r>
        <w:rPr>
          <w:rFonts w:hint="eastAsia" w:ascii="微软雅黑" w:hAnsi="微软雅黑" w:eastAsia="微软雅黑" w:cs="微软雅黑"/>
          <w:sz w:val="24"/>
          <w:szCs w:val="24"/>
        </w:rPr>
        <w:t>%；二氧化碳，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5%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温度：37℃，培养箱湿度 70%-80%。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316865</wp:posOffset>
            </wp:positionH>
            <wp:positionV relativeFrom="page">
              <wp:posOffset>6998335</wp:posOffset>
            </wp:positionV>
            <wp:extent cx="3265170" cy="20955"/>
            <wp:effectExtent l="0" t="0" r="11430" b="4445"/>
            <wp:wrapNone/>
            <wp:docPr id="7" name="_x0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20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  <w:b/>
          <w:bCs/>
          <w:sz w:val="24"/>
          <w:szCs w:val="24"/>
          <w:highlight w:val="lightGray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冻存条件:</w:t>
      </w:r>
      <w:r>
        <w:rPr>
          <w:rFonts w:hint="eastAsia" w:ascii="微软雅黑" w:hAnsi="微软雅黑" w:eastAsia="微软雅黑" w:cs="微软雅黑"/>
          <w:sz w:val="24"/>
          <w:szCs w:val="24"/>
        </w:rPr>
        <w:t>90%FBS，10%DMSO 现配.</w:t>
      </w:r>
    </w:p>
    <w:p>
      <w:pPr>
        <w:rPr>
          <w:rFonts w:ascii="宋体" w:hAnsi="宋体" w:eastAsia="宋体" w:cs="宋体"/>
          <w:b/>
          <w:bCs/>
          <w:sz w:val="24"/>
          <w:szCs w:val="24"/>
          <w:highlight w:val="lightGray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highlight w:val="lightGray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highlight w:val="lightGray"/>
        </w:rPr>
      </w:pPr>
      <w:r>
        <w:rPr>
          <w:rFonts w:hint="eastAsia" w:ascii="微软雅黑" w:hAnsi="微软雅黑" w:eastAsia="微软雅黑" w:cs="微软雅黑"/>
          <w:b/>
          <w:bCs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302895</wp:posOffset>
            </wp:positionH>
            <wp:positionV relativeFrom="page">
              <wp:posOffset>8231505</wp:posOffset>
            </wp:positionV>
            <wp:extent cx="3265170" cy="20955"/>
            <wp:effectExtent l="0" t="0" r="11430" b="4445"/>
            <wp:wrapNone/>
            <wp:docPr id="8" name="_x0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20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  <w:highlight w:val="lightGray"/>
        </w:rPr>
      </w:pPr>
      <w:r>
        <w:rPr>
          <w:rFonts w:ascii="宋体" w:hAnsi="宋体" w:eastAsia="宋体" w:cs="宋体"/>
          <w:b/>
          <w:bCs/>
          <w:sz w:val="24"/>
          <w:szCs w:val="24"/>
          <w:highlight w:val="lightGray"/>
        </w:rPr>
        <w:t>【注意事项】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瓶内培养基不能继续使用，请更换新鲜培养基；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 收到第一次传代比例建议 1:2，之后可根据细胞密度 和增殖情况适当调整。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741" w:firstLineChars="1300"/>
        <w:rPr>
          <w:rFonts w:hint="default" w:eastAsiaTheme="minorEastAsia"/>
          <w:b/>
          <w:bCs/>
          <w:color w:val="2F5597" w:themeColor="accent5" w:themeShade="BF"/>
          <w:lang w:val="en-US" w:eastAsia="zh-CN"/>
        </w:rPr>
      </w:pPr>
      <w:r>
        <w:rPr>
          <w:rFonts w:hint="eastAsia"/>
          <w:b/>
          <w:bCs/>
          <w:color w:val="2F5597" w:themeColor="accent5" w:themeShade="BF"/>
          <w:lang w:val="en-US" w:eastAsia="zh-CN"/>
        </w:rPr>
        <w:t>让细胞培养简单起来！</w:t>
      </w:r>
    </w:p>
    <w:p>
      <w:pPr>
        <w:ind w:firstLine="1968" w:firstLineChars="70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ind w:firstLine="1968" w:firstLineChars="7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收到处理方法</w:t>
      </w:r>
    </w:p>
    <w:p>
      <w:pPr>
        <w:ind w:firstLine="1968" w:firstLineChars="70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T25培养瓶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收到细胞后检查外包装及细胞培养瓶是否完好，如有破损漏液等问题，请即时联系。正常请进行以下操作： </w:t>
      </w:r>
    </w:p>
    <w:p>
      <w:pPr>
        <w:numPr>
          <w:ilvl w:val="0"/>
          <w:numId w:val="2"/>
        </w:num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75%酒精棉球擦拭 T25 细胞培养瓶外部。 </w:t>
      </w:r>
    </w:p>
    <w:p>
      <w:pPr>
        <w:numPr>
          <w:ilvl w:val="0"/>
          <w:numId w:val="2"/>
        </w:numPr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将细胞放入37度培养箱中预温3-4小时后再做处理，以稳定细胞状态。 </w:t>
      </w:r>
    </w:p>
    <w:p>
      <w:pPr>
        <w:numPr>
          <w:ilvl w:val="0"/>
          <w:numId w:val="2"/>
        </w:numPr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显微镜观察细胞生长情况，并对细胞进行不同倍数拍 照保存（40×,100×,200×各一张） 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前三天照片为重要售后依据，不提供或未拍照默认收到 状态良好。 </w:t>
      </w:r>
    </w:p>
    <w:p>
      <w:pPr>
        <w:numPr>
          <w:ilvl w:val="0"/>
          <w:numId w:val="2"/>
        </w:numPr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贴壁细胞</w:t>
      </w:r>
      <w:r>
        <w:rPr>
          <w:rFonts w:hint="eastAsia" w:ascii="宋体" w:hAnsi="宋体" w:eastAsia="宋体" w:cs="宋体"/>
          <w:sz w:val="21"/>
          <w:szCs w:val="21"/>
        </w:rPr>
        <w:t xml:space="preserve">：若细胞密度低于80%，无菌操作去掉培养 基。加入准备的5-6ml培养基放37度培养箱培养，待细 胞密度达到80%以上进行传代。密度80%以上，可以将细胞传代处理。 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悬浮细胞：</w:t>
      </w:r>
      <w:r>
        <w:rPr>
          <w:rFonts w:hint="eastAsia" w:ascii="宋体" w:hAnsi="宋体" w:eastAsia="宋体" w:cs="宋体"/>
          <w:sz w:val="21"/>
          <w:szCs w:val="21"/>
        </w:rPr>
        <w:t>将瓶内所有培养基离心收集，重悬计数根据密度进行分瓶，密度在 3-5x10^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/ml为宜。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3883025</wp:posOffset>
            </wp:positionH>
            <wp:positionV relativeFrom="page">
              <wp:posOffset>5729605</wp:posOffset>
            </wp:positionV>
            <wp:extent cx="3265170" cy="20955"/>
            <wp:effectExtent l="0" t="0" r="11430" b="4445"/>
            <wp:wrapNone/>
            <wp:docPr id="9" name="_x0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_x0000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20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2ml冻存管 </w:t>
      </w:r>
    </w:p>
    <w:p>
      <w:pPr>
        <w:numPr>
          <w:ilvl w:val="0"/>
          <w:numId w:val="0"/>
        </w:numPr>
        <w:spacing w:line="240" w:lineRule="auto"/>
        <w:ind w:leftChars="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收到细胞后，检查外包装情况和箱内是否还有干冰。 如有外包装破损干冰已完全挥发等问题，请即时联系。 正常请进行以下操作：将细胞取出转移至液氮保存或-80 度冰箱(不超过一周）,建议尽早复苏。复苏第一管后有 活性状态问题及时与我们联系，会有技术人员与您沟通 指导后再复苏第二管。特别说明：两管一次性复苏出现问题不做售后。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3889375</wp:posOffset>
            </wp:positionH>
            <wp:positionV relativeFrom="page">
              <wp:posOffset>7510145</wp:posOffset>
            </wp:positionV>
            <wp:extent cx="3265170" cy="20955"/>
            <wp:effectExtent l="0" t="0" r="11430" b="4445"/>
            <wp:wrapNone/>
            <wp:docPr id="10" name="_x0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20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15ml离心管</w:t>
      </w:r>
    </w:p>
    <w:p>
      <w:pPr>
        <w:numPr>
          <w:ilvl w:val="0"/>
          <w:numId w:val="0"/>
        </w:numPr>
        <w:spacing w:line="240" w:lineRule="auto"/>
        <w:ind w:leftChars="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75%酒精棉球擦拭 15ml 离心管外部去封口膜，将 15ml 细胞悬液均匀接种到 2 个 T25 规格培养瓶，第二天 观察细胞状态，根据密度进行换液或分瓶。</w:t>
      </w:r>
    </w:p>
    <w:p>
      <w:pPr>
        <w:numPr>
          <w:ilvl w:val="0"/>
          <w:numId w:val="0"/>
        </w:numPr>
        <w:spacing w:line="240" w:lineRule="auto"/>
        <w:ind w:leftChars="0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spacing w:line="240" w:lineRule="auto"/>
        <w:ind w:leftChars="0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spacing w:line="240" w:lineRule="auto"/>
        <w:rPr>
          <w:rFonts w:ascii="IFFVVM+MicrosoftYaHei-Bold" w:hAnsi="IFFVVM+MicrosoftYaHei-Bold" w:cs="IFFVVM+MicrosoftYaHei-Bold"/>
          <w:b/>
          <w:bCs/>
          <w:color w:val="000000"/>
          <w:spacing w:val="0"/>
          <w:sz w:val="24"/>
          <w:szCs w:val="24"/>
          <w:highlight w:val="lightGray"/>
        </w:rPr>
      </w:pPr>
    </w:p>
    <w:p>
      <w:pPr>
        <w:numPr>
          <w:ilvl w:val="0"/>
          <w:numId w:val="0"/>
        </w:numPr>
        <w:spacing w:line="240" w:lineRule="auto"/>
        <w:rPr>
          <w:rFonts w:ascii="IFFVVM+MicrosoftYaHei-Bold" w:hAnsi="IFFVVM+MicrosoftYaHei-Bold" w:cs="IFFVVM+MicrosoftYaHei-Bold"/>
          <w:b/>
          <w:bCs/>
          <w:color w:val="000000"/>
          <w:spacing w:val="0"/>
          <w:sz w:val="24"/>
          <w:szCs w:val="24"/>
          <w:highlight w:val="lightGray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highlight w:val="lightGray"/>
        </w:rPr>
      </w:pPr>
      <w:r>
        <w:rPr>
          <w:rFonts w:ascii="IFFVVM+MicrosoftYaHei-Bold" w:hAnsi="IFFVVM+MicrosoftYaHei-Bold" w:cs="IFFVVM+MicrosoftYaHei-Bold"/>
          <w:b/>
          <w:bCs/>
          <w:color w:val="000000"/>
          <w:spacing w:val="0"/>
          <w:sz w:val="24"/>
          <w:szCs w:val="24"/>
          <w:highlight w:val="lightGray"/>
        </w:rPr>
        <w:t>【使用范围】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本产品仅限于科学研究，绝不可作为动物或人类疾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病治疗产品使用。</w:t>
      </w:r>
    </w:p>
    <w:p>
      <w:pPr>
        <w:numPr>
          <w:ilvl w:val="0"/>
          <w:numId w:val="0"/>
        </w:numPr>
        <w:spacing w:line="240" w:lineRule="auto"/>
        <w:ind w:leftChars="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2096135</wp:posOffset>
            </wp:positionV>
            <wp:extent cx="1450975" cy="1162685"/>
            <wp:effectExtent l="0" t="0" r="9525" b="5715"/>
            <wp:wrapNone/>
            <wp:docPr id="14" name="_x0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240" w:lineRule="auto"/>
        <w:ind w:left="2310" w:leftChars="1100" w:firstLine="2530" w:firstLineChars="1200"/>
        <w:rPr>
          <w:rFonts w:hint="eastAsia"/>
          <w:b/>
          <w:bCs/>
          <w:color w:val="2F5597" w:themeColor="accent5" w:themeShade="BF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2310" w:leftChars="1100" w:firstLine="2530" w:firstLineChars="1200"/>
        <w:rPr>
          <w:rFonts w:hint="eastAsia"/>
          <w:b/>
          <w:bCs/>
          <w:color w:val="2F5597" w:themeColor="accent5" w:themeShade="BF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2310" w:leftChars="1100" w:firstLine="2530" w:firstLineChars="1200"/>
        <w:rPr>
          <w:rFonts w:hint="eastAsia"/>
          <w:b/>
          <w:bCs/>
          <w:color w:val="2F5597" w:themeColor="accent5" w:themeShade="BF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2310" w:leftChars="1100" w:firstLine="2530" w:firstLineChars="1200"/>
        <w:rPr>
          <w:rFonts w:hint="eastAsia"/>
          <w:b/>
          <w:bCs/>
          <w:color w:val="2F5597" w:themeColor="accent5" w:themeShade="BF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2310" w:leftChars="1100" w:firstLine="2530" w:firstLineChars="1200"/>
        <w:rPr>
          <w:rFonts w:hint="eastAsia"/>
          <w:b/>
          <w:bCs/>
          <w:color w:val="2F5597" w:themeColor="accent5" w:themeShade="BF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2310" w:leftChars="1100" w:firstLine="2530" w:firstLineChars="1200"/>
        <w:rPr>
          <w:rFonts w:hint="eastAsia"/>
          <w:b/>
          <w:bCs/>
          <w:color w:val="2F5597" w:themeColor="accent5" w:themeShade="BF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2310" w:leftChars="1100" w:firstLine="2530" w:firstLineChars="1200"/>
        <w:rPr>
          <w:rFonts w:hint="eastAsia"/>
          <w:b/>
          <w:bCs/>
          <w:color w:val="2F5597" w:themeColor="accent5" w:themeShade="BF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2310" w:leftChars="1100" w:firstLine="2530" w:firstLineChars="1200"/>
        <w:rPr>
          <w:rFonts w:hint="eastAsia"/>
          <w:b/>
          <w:bCs/>
          <w:color w:val="2F5597" w:themeColor="accent5" w:themeShade="BF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2310" w:leftChars="1100" w:firstLine="2530" w:firstLineChars="1200"/>
        <w:rPr>
          <w:rFonts w:hint="eastAsia"/>
          <w:b/>
          <w:bCs/>
          <w:color w:val="2F5597" w:themeColor="accent5" w:themeShade="BF"/>
          <w:lang w:val="en-US" w:eastAsia="zh-CN"/>
        </w:rPr>
      </w:pPr>
    </w:p>
    <w:p>
      <w:pPr>
        <w:widowControl w:val="0"/>
        <w:autoSpaceDE w:val="0"/>
        <w:autoSpaceDN w:val="0"/>
        <w:spacing w:before="0" w:after="0" w:line="218" w:lineRule="exact"/>
        <w:ind w:left="0" w:right="0" w:firstLine="840" w:firstLineChars="400"/>
        <w:jc w:val="left"/>
        <w:rPr>
          <w:rFonts w:ascii="CQMSGQ+MicrosoftYaHei"/>
          <w:color w:val="000000"/>
          <w:spacing w:val="0"/>
          <w:sz w:val="21"/>
        </w:rPr>
      </w:pPr>
    </w:p>
    <w:p>
      <w:pPr>
        <w:widowControl w:val="0"/>
        <w:autoSpaceDE w:val="0"/>
        <w:autoSpaceDN w:val="0"/>
        <w:spacing w:before="0" w:after="0" w:line="218" w:lineRule="exact"/>
        <w:ind w:left="0" w:right="0" w:firstLine="840" w:firstLineChars="400"/>
        <w:jc w:val="left"/>
        <w:rPr>
          <w:rFonts w:ascii="CQMSGQ+MicrosoftYaHei"/>
          <w:color w:val="000000"/>
          <w:spacing w:val="0"/>
          <w:sz w:val="21"/>
        </w:rPr>
      </w:pPr>
    </w:p>
    <w:p>
      <w:pPr>
        <w:widowControl w:val="0"/>
        <w:autoSpaceDE w:val="0"/>
        <w:autoSpaceDN w:val="0"/>
        <w:spacing w:before="0" w:after="0" w:line="218" w:lineRule="exact"/>
        <w:ind w:left="0" w:right="0" w:firstLine="840" w:firstLineChars="400"/>
        <w:jc w:val="left"/>
        <w:rPr>
          <w:rFonts w:ascii="CQMSGQ+MicrosoftYaHei"/>
          <w:color w:val="000000"/>
          <w:spacing w:val="0"/>
          <w:sz w:val="21"/>
        </w:rPr>
      </w:pPr>
    </w:p>
    <w:p>
      <w:pPr>
        <w:widowControl w:val="0"/>
        <w:autoSpaceDE w:val="0"/>
        <w:autoSpaceDN w:val="0"/>
        <w:spacing w:before="0" w:after="0" w:line="218" w:lineRule="exact"/>
        <w:ind w:left="0" w:right="0" w:firstLine="840" w:firstLineChars="400"/>
        <w:jc w:val="left"/>
        <w:rPr>
          <w:rFonts w:ascii="CQMSGQ+MicrosoftYaHei"/>
          <w:color w:val="000000"/>
          <w:spacing w:val="0"/>
          <w:sz w:val="21"/>
        </w:rPr>
      </w:pPr>
      <w:r>
        <w:rPr>
          <w:rFonts w:ascii="CQMSGQ+MicrosoftYaHei"/>
          <w:color w:val="000000"/>
          <w:spacing w:val="0"/>
          <w:sz w:val="21"/>
        </w:rPr>
        <w:t>FOR RESEARCH USE ONLY</w:t>
      </w:r>
    </w:p>
    <w:p>
      <w:pPr>
        <w:widowControl w:val="0"/>
        <w:autoSpaceDE w:val="0"/>
        <w:autoSpaceDN w:val="0"/>
        <w:spacing w:before="0" w:after="0" w:line="250" w:lineRule="exact"/>
        <w:ind w:left="0" w:right="0"/>
        <w:jc w:val="left"/>
        <w:rPr>
          <w:rFonts w:ascii="IFFVVM+MicrosoftYaHei-Bold" w:hAnsi="IFFVVM+MicrosoftYaHei-Bold" w:cs="IFFVVM+MicrosoftYaHei-Bold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50" w:lineRule="exact"/>
        <w:ind w:left="0" w:right="0"/>
        <w:jc w:val="left"/>
        <w:rPr>
          <w:rFonts w:ascii="IFFVVM+MicrosoftYaHei-Bold" w:hAnsi="IFFVVM+MicrosoftYaHei-Bold" w:cs="IFFVVM+MicrosoftYaHei-Bold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50" w:lineRule="exact"/>
        <w:ind w:left="0" w:right="0"/>
        <w:jc w:val="left"/>
        <w:rPr>
          <w:rFonts w:hint="eastAsia" w:ascii="微软雅黑" w:hAnsi="微软雅黑" w:eastAsia="微软雅黑" w:cs="微软雅黑"/>
          <w:b/>
          <w:bCs/>
          <w:color w:val="000000"/>
          <w:spacing w:val="0"/>
          <w:sz w:val="24"/>
        </w:rPr>
      </w:pPr>
    </w:p>
    <w:tbl>
      <w:tblPr>
        <w:tblStyle w:val="5"/>
        <w:tblpPr w:leftFromText="180" w:rightFromText="180" w:vertAnchor="text" w:horzAnchor="page" w:tblpX="527" w:tblpY="12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</w:tcPr>
          <w:p>
            <w:pPr>
              <w:widowControl w:val="0"/>
              <w:autoSpaceDE w:val="0"/>
              <w:autoSpaceDN w:val="0"/>
              <w:spacing w:before="0" w:after="0" w:line="25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pacing w:val="0"/>
                <w:sz w:val="24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5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pacing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pacing w:val="0"/>
                <w:sz w:val="24"/>
              </w:rPr>
              <w:t>发表【中文论文】请标注：由上海名劲生物科</w:t>
            </w:r>
          </w:p>
          <w:p>
            <w:pPr>
              <w:widowControl w:val="0"/>
              <w:autoSpaceDE w:val="0"/>
              <w:autoSpaceDN w:val="0"/>
              <w:spacing w:before="0" w:after="0" w:line="624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pacing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pacing w:val="0"/>
                <w:sz w:val="24"/>
              </w:rPr>
              <w:t>技有限公司提供；</w:t>
            </w:r>
          </w:p>
          <w:p>
            <w:pPr>
              <w:widowControl w:val="0"/>
              <w:autoSpaceDE w:val="0"/>
              <w:autoSpaceDN w:val="0"/>
              <w:spacing w:before="0" w:after="0" w:line="624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pacing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pacing w:val="0"/>
                <w:sz w:val="24"/>
              </w:rPr>
              <w:t>发表【英文论文】请标注：From Shanghai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pacing w:val="0"/>
                <w:sz w:val="24"/>
              </w:rPr>
              <w:t>Mcellbank Biotechnology Co., Ltd.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widowControl w:val="0"/>
        <w:autoSpaceDE w:val="0"/>
        <w:autoSpaceDN w:val="0"/>
        <w:spacing w:before="0" w:after="0" w:line="188" w:lineRule="exact"/>
        <w:ind w:left="0" w:right="0"/>
        <w:jc w:val="left"/>
        <w:rPr>
          <w:rFonts w:hint="eastAsia" w:ascii="微软雅黑" w:hAnsi="微软雅黑" w:eastAsia="微软雅黑" w:cs="微软雅黑"/>
          <w:color w:val="000000"/>
          <w:spacing w:val="0"/>
          <w:sz w:val="18"/>
        </w:rPr>
      </w:pPr>
    </w:p>
    <w:p>
      <w:pPr>
        <w:widowControl w:val="0"/>
        <w:autoSpaceDE w:val="0"/>
        <w:autoSpaceDN w:val="0"/>
        <w:spacing w:before="0" w:after="0" w:line="188" w:lineRule="exact"/>
        <w:ind w:left="0" w:right="0"/>
        <w:jc w:val="left"/>
        <w:rPr>
          <w:rFonts w:hint="eastAsia" w:ascii="微软雅黑" w:hAnsi="微软雅黑" w:eastAsia="微软雅黑" w:cs="微软雅黑"/>
          <w:color w:val="000000"/>
          <w:spacing w:val="0"/>
          <w:sz w:val="18"/>
        </w:rPr>
      </w:pPr>
    </w:p>
    <w:p>
      <w:pPr>
        <w:widowControl w:val="0"/>
        <w:autoSpaceDE w:val="0"/>
        <w:autoSpaceDN w:val="0"/>
        <w:spacing w:before="0" w:after="0" w:line="188" w:lineRule="exact"/>
        <w:ind w:left="0" w:right="0"/>
        <w:jc w:val="left"/>
        <w:rPr>
          <w:rFonts w:hint="eastAsia" w:ascii="微软雅黑" w:hAnsi="微软雅黑" w:eastAsia="微软雅黑" w:cs="微软雅黑"/>
          <w:color w:val="000000"/>
          <w:spacing w:val="0"/>
          <w:sz w:val="18"/>
        </w:rPr>
      </w:pPr>
    </w:p>
    <w:p>
      <w:pPr>
        <w:widowControl w:val="0"/>
        <w:autoSpaceDE w:val="0"/>
        <w:autoSpaceDN w:val="0"/>
        <w:spacing w:before="0" w:after="0" w:line="188" w:lineRule="exact"/>
        <w:ind w:left="0" w:right="0"/>
        <w:jc w:val="left"/>
        <w:rPr>
          <w:rFonts w:hint="eastAsia" w:ascii="微软雅黑" w:hAnsi="微软雅黑" w:eastAsia="微软雅黑" w:cs="微软雅黑"/>
          <w:color w:val="000000"/>
          <w:spacing w:val="0"/>
          <w:sz w:val="18"/>
        </w:rPr>
      </w:pPr>
    </w:p>
    <w:p>
      <w:pPr>
        <w:widowControl w:val="0"/>
        <w:autoSpaceDE w:val="0"/>
        <w:autoSpaceDN w:val="0"/>
        <w:spacing w:before="0" w:after="0" w:line="188" w:lineRule="exact"/>
        <w:ind w:left="0" w:right="0"/>
        <w:jc w:val="left"/>
        <w:rPr>
          <w:rFonts w:hint="eastAsia" w:ascii="微软雅黑" w:hAnsi="微软雅黑" w:eastAsia="微软雅黑" w:cs="微软雅黑"/>
          <w:color w:val="000000"/>
          <w:spacing w:val="0"/>
          <w:sz w:val="18"/>
        </w:rPr>
      </w:pPr>
    </w:p>
    <w:p>
      <w:pPr>
        <w:widowControl w:val="0"/>
        <w:autoSpaceDE w:val="0"/>
        <w:autoSpaceDN w:val="0"/>
        <w:spacing w:before="0" w:after="0" w:line="188" w:lineRule="exact"/>
        <w:ind w:left="0" w:right="0"/>
        <w:jc w:val="left"/>
        <w:rPr>
          <w:rFonts w:hint="eastAsia" w:ascii="微软雅黑" w:hAnsi="微软雅黑" w:eastAsia="微软雅黑" w:cs="微软雅黑"/>
          <w:color w:val="000000"/>
          <w:spacing w:val="0"/>
          <w:sz w:val="18"/>
        </w:rPr>
      </w:pPr>
    </w:p>
    <w:p>
      <w:pPr>
        <w:widowControl w:val="0"/>
        <w:autoSpaceDE w:val="0"/>
        <w:autoSpaceDN w:val="0"/>
        <w:spacing w:before="0" w:after="0" w:line="188" w:lineRule="exact"/>
        <w:ind w:left="0" w:right="0"/>
        <w:jc w:val="left"/>
        <w:rPr>
          <w:rFonts w:hint="eastAsia" w:ascii="微软雅黑" w:hAnsi="微软雅黑" w:eastAsia="微软雅黑" w:cs="微软雅黑"/>
          <w:color w:val="000000"/>
          <w:spacing w:val="0"/>
          <w:sz w:val="18"/>
        </w:rPr>
      </w:pPr>
    </w:p>
    <w:p>
      <w:pPr>
        <w:widowControl w:val="0"/>
        <w:autoSpaceDE w:val="0"/>
        <w:autoSpaceDN w:val="0"/>
        <w:spacing w:before="0" w:after="0" w:line="188" w:lineRule="exact"/>
        <w:ind w:left="0" w:right="0"/>
        <w:jc w:val="left"/>
        <w:rPr>
          <w:rFonts w:hint="eastAsia" w:ascii="微软雅黑" w:hAnsi="微软雅黑" w:eastAsia="微软雅黑" w:cs="微软雅黑"/>
          <w:color w:val="000000"/>
          <w:spacing w:val="0"/>
          <w:sz w:val="18"/>
        </w:rPr>
      </w:pPr>
    </w:p>
    <w:p>
      <w:pPr>
        <w:widowControl w:val="0"/>
        <w:autoSpaceDE w:val="0"/>
        <w:autoSpaceDN w:val="0"/>
        <w:spacing w:before="0" w:after="0" w:line="188" w:lineRule="exact"/>
        <w:ind w:left="0" w:right="0"/>
        <w:jc w:val="left"/>
        <w:rPr>
          <w:rFonts w:hint="eastAsia" w:ascii="微软雅黑" w:hAnsi="微软雅黑" w:eastAsia="微软雅黑" w:cs="微软雅黑"/>
          <w:color w:val="000000"/>
          <w:spacing w:val="0"/>
          <w:sz w:val="18"/>
        </w:rPr>
      </w:pPr>
    </w:p>
    <w:p>
      <w:pPr>
        <w:widowControl w:val="0"/>
        <w:autoSpaceDE w:val="0"/>
        <w:autoSpaceDN w:val="0"/>
        <w:spacing w:before="0" w:after="0" w:line="188" w:lineRule="exact"/>
        <w:ind w:left="0" w:right="0"/>
        <w:jc w:val="left"/>
        <w:rPr>
          <w:rFonts w:hint="eastAsia" w:ascii="微软雅黑" w:hAnsi="微软雅黑" w:eastAsia="微软雅黑" w:cs="微软雅黑"/>
          <w:color w:val="000000"/>
          <w:spacing w:val="0"/>
          <w:sz w:val="18"/>
        </w:rPr>
      </w:pPr>
    </w:p>
    <w:p>
      <w:pPr>
        <w:widowControl w:val="0"/>
        <w:autoSpaceDE w:val="0"/>
        <w:autoSpaceDN w:val="0"/>
        <w:spacing w:before="0" w:after="0" w:line="188" w:lineRule="exact"/>
        <w:ind w:left="0" w:right="0"/>
        <w:jc w:val="left"/>
        <w:rPr>
          <w:rFonts w:hint="eastAsia" w:ascii="微软雅黑" w:hAnsi="微软雅黑" w:eastAsia="微软雅黑" w:cs="微软雅黑"/>
          <w:color w:val="000000"/>
          <w:spacing w:val="0"/>
          <w:sz w:val="18"/>
        </w:rPr>
      </w:pPr>
    </w:p>
    <w:p>
      <w:pPr>
        <w:widowControl w:val="0"/>
        <w:autoSpaceDE w:val="0"/>
        <w:autoSpaceDN w:val="0"/>
        <w:spacing w:before="0" w:after="0" w:line="188" w:lineRule="exact"/>
        <w:ind w:left="0" w:right="0"/>
        <w:jc w:val="left"/>
        <w:rPr>
          <w:rFonts w:hint="eastAsia" w:ascii="微软雅黑" w:hAnsi="微软雅黑" w:eastAsia="微软雅黑" w:cs="微软雅黑"/>
          <w:color w:val="000000"/>
          <w:spacing w:val="0"/>
          <w:sz w:val="18"/>
        </w:rPr>
      </w:pPr>
    </w:p>
    <w:p>
      <w:pPr>
        <w:widowControl w:val="0"/>
        <w:autoSpaceDE w:val="0"/>
        <w:autoSpaceDN w:val="0"/>
        <w:spacing w:before="0" w:after="0" w:line="188" w:lineRule="exact"/>
        <w:ind w:left="0" w:right="0"/>
        <w:jc w:val="left"/>
        <w:rPr>
          <w:rFonts w:hint="eastAsia" w:ascii="微软雅黑" w:hAnsi="微软雅黑" w:eastAsia="微软雅黑" w:cs="微软雅黑"/>
          <w:color w:val="000000"/>
          <w:spacing w:val="0"/>
          <w:sz w:val="18"/>
        </w:rPr>
      </w:pPr>
    </w:p>
    <w:p>
      <w:pPr>
        <w:widowControl w:val="0"/>
        <w:autoSpaceDE w:val="0"/>
        <w:autoSpaceDN w:val="0"/>
        <w:spacing w:before="0" w:after="0" w:line="188" w:lineRule="exact"/>
        <w:ind w:left="0" w:right="0"/>
        <w:jc w:val="left"/>
        <w:rPr>
          <w:rFonts w:hint="eastAsia" w:ascii="微软雅黑" w:hAnsi="微软雅黑" w:eastAsia="微软雅黑" w:cs="微软雅黑"/>
          <w:color w:val="000000"/>
          <w:spacing w:val="0"/>
          <w:sz w:val="18"/>
        </w:rPr>
      </w:pPr>
    </w:p>
    <w:p>
      <w:pPr>
        <w:widowControl w:val="0"/>
        <w:autoSpaceDE w:val="0"/>
        <w:autoSpaceDN w:val="0"/>
        <w:spacing w:before="0" w:after="0" w:line="188" w:lineRule="exact"/>
        <w:ind w:left="0" w:right="0"/>
        <w:jc w:val="left"/>
        <w:rPr>
          <w:rFonts w:hint="eastAsia" w:ascii="微软雅黑" w:hAnsi="微软雅黑" w:eastAsia="微软雅黑" w:cs="微软雅黑"/>
          <w:color w:val="000000"/>
          <w:spacing w:val="0"/>
          <w:sz w:val="18"/>
        </w:rPr>
      </w:pPr>
    </w:p>
    <w:p>
      <w:pPr>
        <w:widowControl w:val="0"/>
        <w:autoSpaceDE w:val="0"/>
        <w:autoSpaceDN w:val="0"/>
        <w:spacing w:before="0" w:after="0" w:line="188" w:lineRule="exact"/>
        <w:ind w:left="0" w:right="0"/>
        <w:jc w:val="left"/>
        <w:rPr>
          <w:rFonts w:hint="eastAsia" w:ascii="微软雅黑" w:hAnsi="微软雅黑" w:eastAsia="微软雅黑" w:cs="微软雅黑"/>
          <w:color w:val="000000"/>
          <w:spacing w:val="0"/>
          <w:sz w:val="18"/>
        </w:rPr>
      </w:pPr>
    </w:p>
    <w:p>
      <w:pPr>
        <w:widowControl w:val="0"/>
        <w:autoSpaceDE w:val="0"/>
        <w:autoSpaceDN w:val="0"/>
        <w:spacing w:before="0" w:after="0" w:line="188" w:lineRule="exact"/>
        <w:ind w:left="0" w:right="0"/>
        <w:jc w:val="left"/>
        <w:rPr>
          <w:rFonts w:hint="eastAsia" w:ascii="微软雅黑" w:hAnsi="微软雅黑" w:eastAsia="微软雅黑" w:cs="微软雅黑"/>
          <w:color w:val="000000"/>
          <w:spacing w:val="0"/>
          <w:sz w:val="18"/>
        </w:rPr>
      </w:pPr>
    </w:p>
    <w:p>
      <w:pPr>
        <w:widowControl w:val="0"/>
        <w:autoSpaceDE w:val="0"/>
        <w:autoSpaceDN w:val="0"/>
        <w:spacing w:before="0" w:after="0" w:line="188" w:lineRule="exact"/>
        <w:ind w:left="0" w:right="0"/>
        <w:jc w:val="left"/>
        <w:rPr>
          <w:rFonts w:hint="eastAsia" w:ascii="微软雅黑" w:hAnsi="微软雅黑" w:eastAsia="微软雅黑" w:cs="微软雅黑"/>
          <w:color w:val="000000"/>
          <w:spacing w:val="0"/>
          <w:sz w:val="18"/>
        </w:rPr>
      </w:pPr>
    </w:p>
    <w:p>
      <w:pPr>
        <w:widowControl w:val="0"/>
        <w:autoSpaceDE w:val="0"/>
        <w:autoSpaceDN w:val="0"/>
        <w:spacing w:before="0" w:after="0" w:line="240" w:lineRule="auto"/>
        <w:ind w:right="0" w:firstLine="1470" w:firstLineChars="700"/>
        <w:jc w:val="left"/>
        <w:rPr>
          <w:rFonts w:hint="eastAsia" w:ascii="微软雅黑" w:hAnsi="微软雅黑" w:eastAsia="微软雅黑" w:cs="微软雅黑"/>
          <w:color w:val="000000"/>
          <w:spacing w:val="0"/>
          <w:sz w:val="18"/>
          <w:lang w:val="en-US" w:eastAsia="zh-CN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288290</wp:posOffset>
            </wp:positionH>
            <wp:positionV relativeFrom="page">
              <wp:posOffset>8462010</wp:posOffset>
            </wp:positionV>
            <wp:extent cx="974090" cy="972185"/>
            <wp:effectExtent l="0" t="0" r="3810" b="5715"/>
            <wp:wrapNone/>
            <wp:docPr id="15" name="_x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_x000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000000"/>
          <w:spacing w:val="0"/>
          <w:sz w:val="18"/>
        </w:rPr>
        <w:t>销售电话：</w:t>
      </w:r>
      <w:r>
        <w:rPr>
          <w:rFonts w:hint="eastAsia" w:ascii="微软雅黑" w:hAnsi="微软雅黑" w:eastAsia="微软雅黑" w:cs="微软雅黑"/>
          <w:color w:val="000000"/>
          <w:spacing w:val="0"/>
          <w:sz w:val="18"/>
          <w:lang w:val="en-US" w:eastAsia="zh-CN"/>
        </w:rPr>
        <w:t>13764978708</w:t>
      </w:r>
      <w:r>
        <w:rPr>
          <w:rFonts w:hint="eastAsia" w:ascii="微软雅黑" w:hAnsi="微软雅黑" w:eastAsia="微软雅黑" w:cs="微软雅黑"/>
          <w:color w:val="000000"/>
          <w:spacing w:val="0"/>
          <w:sz w:val="18"/>
        </w:rPr>
        <w:t>(微信同号）</w:t>
      </w:r>
    </w:p>
    <w:p>
      <w:pPr>
        <w:widowControl w:val="0"/>
        <w:autoSpaceDE w:val="0"/>
        <w:autoSpaceDN w:val="0"/>
        <w:spacing w:before="0" w:after="0" w:line="240" w:lineRule="auto"/>
        <w:ind w:left="0" w:right="0" w:firstLine="1440" w:firstLineChars="800"/>
        <w:jc w:val="left"/>
        <w:rPr>
          <w:rFonts w:hint="eastAsia" w:ascii="微软雅黑" w:hAnsi="微软雅黑" w:eastAsia="微软雅黑" w:cs="微软雅黑"/>
          <w:color w:val="000000"/>
          <w:spacing w:val="0"/>
          <w:sz w:val="18"/>
        </w:rPr>
      </w:pPr>
      <w:r>
        <w:rPr>
          <w:rFonts w:hint="eastAsia" w:ascii="微软雅黑" w:hAnsi="微软雅黑" w:eastAsia="微软雅黑" w:cs="微软雅黑"/>
          <w:color w:val="000000"/>
          <w:spacing w:val="0"/>
          <w:sz w:val="18"/>
        </w:rPr>
        <w:t>销售邮箱：sales@mcellbank.com</w:t>
      </w:r>
    </w:p>
    <w:p>
      <w:pPr>
        <w:widowControl w:val="0"/>
        <w:autoSpaceDE w:val="0"/>
        <w:autoSpaceDN w:val="0"/>
        <w:spacing w:before="0" w:after="0" w:line="240" w:lineRule="auto"/>
        <w:ind w:left="0" w:right="0" w:firstLine="1440" w:firstLineChars="800"/>
        <w:jc w:val="left"/>
        <w:rPr>
          <w:rFonts w:hint="eastAsia" w:ascii="微软雅黑" w:hAnsi="微软雅黑" w:eastAsia="微软雅黑" w:cs="微软雅黑"/>
          <w:color w:val="000000"/>
          <w:spacing w:val="0"/>
          <w:sz w:val="18"/>
        </w:rPr>
      </w:pPr>
      <w:r>
        <w:rPr>
          <w:rFonts w:hint="eastAsia" w:ascii="微软雅黑" w:hAnsi="微软雅黑" w:eastAsia="微软雅黑" w:cs="微软雅黑"/>
          <w:color w:val="000000"/>
          <w:spacing w:val="0"/>
          <w:sz w:val="18"/>
        </w:rPr>
        <w:t>技术支持：13162438938(微信同号）</w:t>
      </w:r>
    </w:p>
    <w:p>
      <w:pPr>
        <w:widowControl w:val="0"/>
        <w:autoSpaceDE w:val="0"/>
        <w:autoSpaceDN w:val="0"/>
        <w:spacing w:before="0" w:after="0" w:line="240" w:lineRule="auto"/>
        <w:ind w:left="0" w:right="0" w:firstLine="1440" w:firstLineChars="800"/>
        <w:jc w:val="left"/>
        <w:rPr>
          <w:rFonts w:hint="default" w:ascii="微软雅黑" w:hAnsi="微软雅黑" w:eastAsia="微软雅黑" w:cs="微软雅黑"/>
          <w:color w:val="000000"/>
          <w:spacing w:val="0"/>
          <w:sz w:val="18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pacing w:val="0"/>
          <w:sz w:val="18"/>
          <w:lang w:val="en-US" w:eastAsia="zh-CN"/>
        </w:rPr>
        <w:t>QQ 客服：2648601466</w:t>
      </w:r>
    </w:p>
    <w:p>
      <w:pPr>
        <w:numPr>
          <w:ilvl w:val="0"/>
          <w:numId w:val="0"/>
        </w:numPr>
        <w:spacing w:line="240" w:lineRule="auto"/>
        <w:ind w:firstLine="1440" w:firstLineChars="80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官网</w:t>
      </w:r>
      <w:r>
        <w:rPr>
          <w:rFonts w:hint="eastAsia" w:ascii="微软雅黑" w:hAnsi="微软雅黑" w:eastAsia="微软雅黑" w:cs="微软雅黑"/>
          <w:sz w:val="18"/>
          <w:szCs w:val="18"/>
        </w:rPr>
        <w:t>网址：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"http://www.mcellbank.com" 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18"/>
          <w:szCs w:val="18"/>
        </w:rPr>
        <w:t>www.mcellbank.com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</w:p>
    <w:p>
      <w:pPr>
        <w:numPr>
          <w:ilvl w:val="0"/>
          <w:numId w:val="0"/>
        </w:numPr>
        <w:spacing w:line="240" w:lineRule="auto"/>
        <w:ind w:firstLine="1440" w:firstLineChars="80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numPr>
          <w:ilvl w:val="0"/>
          <w:numId w:val="0"/>
        </w:numPr>
        <w:spacing w:line="240" w:lineRule="auto"/>
        <w:ind w:firstLine="1920" w:firstLineChars="8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240" w:lineRule="auto"/>
        <w:ind w:firstLine="1920" w:firstLineChars="8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240" w:lineRule="auto"/>
        <w:ind w:firstLine="1920" w:firstLineChars="8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240" w:lineRule="auto"/>
        <w:ind w:firstLine="1968" w:firstLineChars="7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培养说明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复苏：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 从液氮中取出细胞冻存管（注意：佩戴防爆管面具），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快速将其置入37℃水浴中解冻，直至冻存管中无结晶，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然后用 75%的酒精擦拭冻存管外壁；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 将冻存管中的细胞移至含6ml完全培养基的15ml离心管中，1000rpm 离心5min；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3. 弃上清，沉淀用6ml完全培养基重悬，接种25cm2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培养瓶，于37℃，5%CO2细胞培养箱中培养；</w:t>
      </w:r>
    </w:p>
    <w:p>
      <w:pPr>
        <w:numPr>
          <w:ilvl w:val="0"/>
          <w:numId w:val="0"/>
        </w:numPr>
        <w:spacing w:line="24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3898265</wp:posOffset>
            </wp:positionH>
            <wp:positionV relativeFrom="page">
              <wp:posOffset>2952115</wp:posOffset>
            </wp:positionV>
            <wp:extent cx="3265170" cy="20955"/>
            <wp:effectExtent l="0" t="0" r="11430" b="4445"/>
            <wp:wrapNone/>
            <wp:docPr id="17" name="_x0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_x0000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20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24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 xml:space="preserve">传代： </w:t>
      </w:r>
    </w:p>
    <w:p>
      <w:pPr>
        <w:numPr>
          <w:ilvl w:val="0"/>
          <w:numId w:val="0"/>
        </w:numPr>
        <w:spacing w:line="24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贴壁细胞：</w:t>
      </w:r>
    </w:p>
    <w:p>
      <w:pPr>
        <w:numPr>
          <w:ilvl w:val="0"/>
          <w:numId w:val="3"/>
        </w:numPr>
        <w:spacing w:line="24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细胞生长至覆盖培养瓶的80%面积时，弃25cm</w:t>
      </w:r>
      <w:r>
        <w:rPr>
          <w:rFonts w:ascii="宋体" w:hAnsi="宋体" w:eastAsia="宋体" w:cs="宋体"/>
          <w:sz w:val="21"/>
          <w:szCs w:val="21"/>
          <w:vertAlign w:val="superscript"/>
        </w:rPr>
        <w:t>2</w:t>
      </w:r>
      <w:r>
        <w:rPr>
          <w:rFonts w:ascii="宋体" w:hAnsi="宋体" w:eastAsia="宋体" w:cs="宋体"/>
          <w:sz w:val="21"/>
          <w:szCs w:val="21"/>
        </w:rPr>
        <w:t xml:space="preserve">培养瓶中的培养液，用PBS清洗细胞一次； </w:t>
      </w:r>
    </w:p>
    <w:p>
      <w:pPr>
        <w:numPr>
          <w:ilvl w:val="0"/>
          <w:numId w:val="3"/>
        </w:numPr>
        <w:spacing w:line="240" w:lineRule="auto"/>
        <w:ind w:left="0" w:leftChars="0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添加0.25%胰蛋白酶消化液约1ml至培养瓶中，倒置显微镜下观察，待细胞回缩变圆后加入5ml完全培养液终止消化，再轻轻吹打细胞使之脱落，然后将悬液转移至15ml离心管中，1000rpm离心 5min； </w:t>
      </w:r>
    </w:p>
    <w:p>
      <w:pPr>
        <w:numPr>
          <w:ilvl w:val="0"/>
          <w:numId w:val="3"/>
        </w:numPr>
        <w:spacing w:line="24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弃上清，沉淀细胞用1-2ml完全培养基重悬，然后按1:2比例进行分瓶传代，最后放入37℃，5%CO2细胞培养箱中培养；</w:t>
      </w:r>
    </w:p>
    <w:p>
      <w:pPr>
        <w:numPr>
          <w:ilvl w:val="0"/>
          <w:numId w:val="0"/>
        </w:numPr>
        <w:spacing w:line="240" w:lineRule="auto"/>
        <w:ind w:leftChars="0"/>
        <w:rPr>
          <w:rFonts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spacing w:line="240" w:lineRule="auto"/>
        <w:ind w:leftChars="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 xml:space="preserve">悬浮细胞: </w:t>
      </w:r>
    </w:p>
    <w:p>
      <w:pPr>
        <w:numPr>
          <w:ilvl w:val="0"/>
          <w:numId w:val="0"/>
        </w:numPr>
        <w:spacing w:line="240" w:lineRule="auto"/>
        <w:ind w:leftChars="0"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待细胞达到一定密度（不超过 1x10^6/ml）可按照 以下方法换液培养或传代。</w:t>
      </w:r>
    </w:p>
    <w:p>
      <w:pPr>
        <w:numPr>
          <w:ilvl w:val="0"/>
          <w:numId w:val="0"/>
        </w:numPr>
        <w:spacing w:line="24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方法①：收集细胞，1000rpm离心5min，弃去上清液，补加 1-2mL培养液后吹匀，将细胞悬液按1：2到1：3的比例分到新的含培养基的新皿中或者瓶中。 </w:t>
      </w:r>
    </w:p>
    <w:p>
      <w:pPr>
        <w:numPr>
          <w:ilvl w:val="0"/>
          <w:numId w:val="0"/>
        </w:numPr>
        <w:spacing w:line="24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方法②：可选择半数换液方式，弃去半数培养基后，将剩余细胞悬起，将细胞悬液按1：2 到1：3的比例分到 新的含培养基的新皿中或者瓶中。</w:t>
      </w:r>
    </w:p>
    <w:p>
      <w:pPr>
        <w:numPr>
          <w:ilvl w:val="0"/>
          <w:numId w:val="0"/>
        </w:numPr>
        <w:spacing w:line="24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3936365</wp:posOffset>
            </wp:positionH>
            <wp:positionV relativeFrom="page">
              <wp:posOffset>7327265</wp:posOffset>
            </wp:positionV>
            <wp:extent cx="3265170" cy="20955"/>
            <wp:effectExtent l="0" t="0" r="11430" b="4445"/>
            <wp:wrapNone/>
            <wp:docPr id="18" name="_x0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_x0000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20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szCs w:val="21"/>
        </w:rPr>
        <w:t xml:space="preserve">冻存： </w:t>
      </w:r>
    </w:p>
    <w:p>
      <w:pPr>
        <w:numPr>
          <w:ilvl w:val="0"/>
          <w:numId w:val="4"/>
        </w:num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收集细胞</w:t>
      </w:r>
      <w:r>
        <w:rPr>
          <w:rFonts w:ascii="宋体" w:hAnsi="宋体" w:eastAsia="宋体" w:cs="宋体"/>
          <w:szCs w:val="21"/>
        </w:rPr>
        <w:t xml:space="preserve">用适量的冻存液（FBS：DMSO=9 ：1）重悬细胞，并放置于冻存管中； 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ascii="宋体" w:hAnsi="宋体" w:eastAsia="宋体" w:cs="宋体"/>
          <w:szCs w:val="21"/>
        </w:rPr>
        <w:t>. 先将细胞冻存管放置于-20℃ 1.5h，然后将其移入 -80℃过夜，24h后转入液氮中进行长期保存。使用程序降温盒可直接放入-80℃。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equalWidth="0" w:num="2">
        <w:col w:w="5020" w:space="425"/>
        <w:col w:w="502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FFVVM+MicrosoftYaHei-Bold">
    <w:altName w:val="Sitka Text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CQMSGQ+MicrosoftYaHei">
    <w:altName w:val="Sitka Text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1F15E0"/>
    <w:multiLevelType w:val="singleLevel"/>
    <w:tmpl w:val="BA1F15E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C69FC34"/>
    <w:multiLevelType w:val="singleLevel"/>
    <w:tmpl w:val="1C69FC3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FF2D6C0"/>
    <w:multiLevelType w:val="singleLevel"/>
    <w:tmpl w:val="5FF2D6C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01E4D31"/>
    <w:multiLevelType w:val="singleLevel"/>
    <w:tmpl w:val="601E4D31"/>
    <w:lvl w:ilvl="0" w:tentative="0">
      <w:start w:val="1"/>
      <w:numFmt w:val="decimal"/>
      <w:suff w:val="space"/>
      <w:lvlText w:val="%1."/>
      <w:lvlJc w:val="left"/>
      <w:rPr>
        <w:rFonts w:hint="default" w:ascii="宋体" w:hAnsi="宋体" w:eastAsia="宋体" w:cs="宋体"/>
        <w:sz w:val="21"/>
        <w:szCs w:val="21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MjViZjljMTlhNzhmZjA4MTZhZTJkZWRmYjYzNzgifQ=="/>
  </w:docVars>
  <w:rsids>
    <w:rsidRoot w:val="197A44D5"/>
    <w:rsid w:val="0B432E03"/>
    <w:rsid w:val="0E6831DD"/>
    <w:rsid w:val="17650515"/>
    <w:rsid w:val="197A44D5"/>
    <w:rsid w:val="1BAC20C7"/>
    <w:rsid w:val="29D365FE"/>
    <w:rsid w:val="315821B9"/>
    <w:rsid w:val="368469C3"/>
    <w:rsid w:val="3B884FFB"/>
    <w:rsid w:val="552A42E2"/>
    <w:rsid w:val="588E3C7D"/>
    <w:rsid w:val="5B3A6B8F"/>
    <w:rsid w:val="5DA71F8B"/>
    <w:rsid w:val="6FAB5671"/>
    <w:rsid w:val="7EC02D84"/>
    <w:rsid w:val="7FE9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1314</Words>
  <Characters>1657</Characters>
  <Lines>0</Lines>
  <Paragraphs>0</Paragraphs>
  <TotalTime>166</TotalTime>
  <ScaleCrop>false</ScaleCrop>
  <LinksUpToDate>false</LinksUpToDate>
  <CharactersWithSpaces>1724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2022-06-28T07:10:00Z</dcterms:created>
  <dc:creator>A上海酶研生物-细胞厂家</dc:creator>
  <cp:lastModifiedBy>流年静好</cp:lastModifiedBy>
  <cp:lastPrinted>2022-06-28T08:24:00Z</cp:lastPrinted>
  <dcterms:modified xsi:type="dcterms:W3CDTF">2023-04-12T15:35:18Z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778F912B2F544B7D922E1A62B889244C</vt:lpwstr>
  </property>
</Properties>
</file>